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黄石市殡葬管理所2023年部门预算公开说明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目录</w:t>
      </w: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一、部门概况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二、</w:t>
      </w:r>
      <w:r>
        <w:rPr>
          <w:rFonts w:hint="eastAsia"/>
          <w:sz w:val="32"/>
          <w:szCs w:val="32"/>
          <w:lang w:eastAsia="zh-CN"/>
        </w:rPr>
        <w:t>机构设置情况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三、部门预算收支</w:t>
      </w:r>
      <w:r>
        <w:rPr>
          <w:rFonts w:hint="eastAsia"/>
          <w:sz w:val="32"/>
          <w:szCs w:val="32"/>
          <w:lang w:eastAsia="zh-CN"/>
        </w:rPr>
        <w:t>及增减变化</w:t>
      </w:r>
      <w:r>
        <w:rPr>
          <w:rFonts w:hint="eastAsia"/>
          <w:sz w:val="32"/>
          <w:szCs w:val="32"/>
        </w:rPr>
        <w:t xml:space="preserve">情况 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四、</w:t>
      </w:r>
      <w:r>
        <w:rPr>
          <w:rFonts w:hint="eastAsia"/>
          <w:sz w:val="32"/>
          <w:szCs w:val="32"/>
          <w:lang w:eastAsia="zh-CN"/>
        </w:rPr>
        <w:t>机关运行经费安排情况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五、</w:t>
      </w:r>
      <w:r>
        <w:rPr>
          <w:rFonts w:hint="eastAsia"/>
          <w:sz w:val="32"/>
          <w:szCs w:val="32"/>
          <w:lang w:eastAsia="zh-CN"/>
        </w:rPr>
        <w:t>一般公共预算“三公经费”及增减变化情况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六、政府性基金预算支出情况说明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七、国有资本经营预算支出情况说明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八、政府采购预算安排情况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九、国有资产占有情况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十、项目预算绩效情况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十一、其他需要说明情况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十二、专业名词解释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一、部门概况</w:t>
      </w:r>
    </w:p>
    <w:p>
      <w:pPr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黄石市殡葬管理所成立于1966年1月，</w:t>
      </w:r>
      <w:r>
        <w:rPr>
          <w:sz w:val="32"/>
          <w:szCs w:val="32"/>
        </w:rPr>
        <w:t>黄石市殡葬管理所和黄石市殡仪馆、马鞍山公墓管理处是三块牌子一套班子</w:t>
      </w:r>
      <w:r>
        <w:rPr>
          <w:rFonts w:hint="eastAsia"/>
          <w:sz w:val="32"/>
          <w:szCs w:val="32"/>
        </w:rPr>
        <w:t>，是隶属于黄石市民政局的公益二类差额拨款事业单位</w:t>
      </w:r>
      <w:r>
        <w:rPr>
          <w:sz w:val="32"/>
          <w:szCs w:val="32"/>
        </w:rPr>
        <w:t>。主要职能是负责全市殡葬改革、殡仪服务和骨灰安置工作。2004年市编办核定领导职数1正2副，人员编制35名,</w:t>
      </w:r>
      <w:r>
        <w:rPr>
          <w:rFonts w:hint="eastAsia"/>
          <w:sz w:val="32"/>
          <w:szCs w:val="32"/>
        </w:rPr>
        <w:t>目前</w:t>
      </w:r>
      <w:r>
        <w:rPr>
          <w:sz w:val="32"/>
          <w:szCs w:val="32"/>
        </w:rPr>
        <w:t>实际在编2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sz w:val="32"/>
          <w:szCs w:val="32"/>
        </w:rPr>
        <w:t>人，退休人员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sz w:val="32"/>
          <w:szCs w:val="32"/>
        </w:rPr>
        <w:t>人</w:t>
      </w:r>
      <w:r>
        <w:rPr>
          <w:rFonts w:hint="eastAsia"/>
          <w:sz w:val="32"/>
          <w:szCs w:val="32"/>
        </w:rPr>
        <w:t>，聘用人员11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人。</w:t>
      </w:r>
    </w:p>
    <w:p>
      <w:pPr>
        <w:ind w:firstLine="640"/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>
        <w:rPr>
          <w:rFonts w:hint="eastAsia"/>
          <w:sz w:val="32"/>
          <w:szCs w:val="32"/>
          <w:lang w:eastAsia="zh-CN"/>
        </w:rPr>
        <w:t>机构设置情况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黄石市殡葬管理所内设综合科、殡葬改革宣传办公室、党政办公室、财务科等科室；下设四个机构分别为黄石市殡仪馆、黄石市马鞍山公墓管理处、飞云生态陵园、铁山殡仪服务中心。</w:t>
      </w:r>
    </w:p>
    <w:p>
      <w:pPr>
        <w:ind w:firstLine="640"/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三、部门预算收支</w:t>
      </w:r>
      <w:r>
        <w:rPr>
          <w:rFonts w:hint="eastAsia"/>
          <w:sz w:val="32"/>
          <w:szCs w:val="32"/>
          <w:lang w:eastAsia="zh-CN"/>
        </w:rPr>
        <w:t>及增减</w:t>
      </w:r>
      <w:r>
        <w:rPr>
          <w:rFonts w:hint="eastAsia"/>
          <w:sz w:val="32"/>
          <w:szCs w:val="32"/>
        </w:rPr>
        <w:t>情况</w:t>
      </w:r>
    </w:p>
    <w:p>
      <w:pPr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我所202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度部门预算财政批复总预算数为900万元。本年度预算收入合计900万元，其中，财政拨款(补助）拨款100万元、纳入预算管理的行政事业性收费安排的拨款800万元。本年度预算支出合计900万元。其中，基本支出800万元</w:t>
      </w:r>
      <w:r>
        <w:rPr>
          <w:rFonts w:hint="eastAsia"/>
          <w:sz w:val="32"/>
          <w:szCs w:val="32"/>
          <w:lang w:eastAsia="zh-CN"/>
        </w:rPr>
        <w:t>，全部用于工资福利支出，具体为</w:t>
      </w:r>
      <w:r>
        <w:rPr>
          <w:rFonts w:hint="eastAsia"/>
          <w:color w:val="auto"/>
          <w:sz w:val="32"/>
          <w:szCs w:val="32"/>
          <w:lang w:eastAsia="zh-CN"/>
        </w:rPr>
        <w:t>:</w:t>
      </w:r>
      <w:r>
        <w:rPr>
          <w:rFonts w:hint="eastAsia"/>
          <w:color w:val="auto"/>
          <w:sz w:val="32"/>
          <w:szCs w:val="32"/>
          <w:lang w:val="en-US" w:eastAsia="zh-CN"/>
        </w:rPr>
        <w:t>111.99</w:t>
      </w:r>
      <w:r>
        <w:rPr>
          <w:rFonts w:hint="eastAsia"/>
          <w:color w:val="auto"/>
          <w:sz w:val="32"/>
          <w:szCs w:val="32"/>
          <w:lang w:eastAsia="zh-CN"/>
        </w:rPr>
        <w:t>万元用于发放在编人员基本工资，</w:t>
      </w:r>
      <w:r>
        <w:rPr>
          <w:rFonts w:hint="eastAsia"/>
          <w:color w:val="auto"/>
          <w:sz w:val="32"/>
          <w:szCs w:val="32"/>
          <w:lang w:val="en-US" w:eastAsia="zh-CN"/>
        </w:rPr>
        <w:t>23.64</w:t>
      </w:r>
      <w:r>
        <w:rPr>
          <w:rFonts w:hint="eastAsia"/>
          <w:color w:val="auto"/>
          <w:sz w:val="32"/>
          <w:szCs w:val="32"/>
          <w:lang w:eastAsia="zh-CN"/>
        </w:rPr>
        <w:t>万元用于其他津补贴，</w:t>
      </w:r>
      <w:r>
        <w:rPr>
          <w:rFonts w:hint="eastAsia"/>
          <w:color w:val="auto"/>
          <w:sz w:val="32"/>
          <w:szCs w:val="32"/>
          <w:lang w:val="en-US" w:eastAsia="zh-CN"/>
        </w:rPr>
        <w:t>200.79</w:t>
      </w:r>
      <w:r>
        <w:rPr>
          <w:rFonts w:hint="eastAsia"/>
          <w:color w:val="auto"/>
          <w:sz w:val="32"/>
          <w:szCs w:val="32"/>
          <w:lang w:eastAsia="zh-CN"/>
        </w:rPr>
        <w:t>万元用于绩效工资，</w:t>
      </w:r>
      <w:r>
        <w:rPr>
          <w:rFonts w:hint="eastAsia"/>
          <w:color w:val="auto"/>
          <w:sz w:val="32"/>
          <w:szCs w:val="32"/>
          <w:lang w:val="en-US" w:eastAsia="zh-CN"/>
        </w:rPr>
        <w:t>50.68</w:t>
      </w:r>
      <w:r>
        <w:rPr>
          <w:rFonts w:hint="eastAsia"/>
          <w:color w:val="auto"/>
          <w:sz w:val="32"/>
          <w:szCs w:val="32"/>
          <w:lang w:eastAsia="zh-CN"/>
        </w:rPr>
        <w:t>万元用于机关事业单位基本养老保险缴费，</w:t>
      </w:r>
      <w:r>
        <w:rPr>
          <w:rFonts w:hint="eastAsia"/>
          <w:color w:val="auto"/>
          <w:sz w:val="32"/>
          <w:szCs w:val="32"/>
          <w:lang w:val="en-US" w:eastAsia="zh-CN"/>
        </w:rPr>
        <w:t>25.34</w:t>
      </w:r>
      <w:r>
        <w:rPr>
          <w:rFonts w:hint="eastAsia"/>
          <w:color w:val="auto"/>
          <w:sz w:val="32"/>
          <w:szCs w:val="32"/>
          <w:lang w:eastAsia="zh-CN"/>
        </w:rPr>
        <w:t>万元用于职业年金缴费，</w:t>
      </w:r>
      <w:r>
        <w:rPr>
          <w:rFonts w:hint="eastAsia"/>
          <w:color w:val="auto"/>
          <w:sz w:val="32"/>
          <w:szCs w:val="32"/>
          <w:lang w:val="en-US" w:eastAsia="zh-CN"/>
        </w:rPr>
        <w:t>130.8</w:t>
      </w:r>
      <w:r>
        <w:rPr>
          <w:rFonts w:hint="eastAsia"/>
          <w:color w:val="auto"/>
          <w:sz w:val="32"/>
          <w:szCs w:val="32"/>
          <w:lang w:eastAsia="zh-CN"/>
        </w:rPr>
        <w:t>万元用于职工基本医疗保险缴费，</w:t>
      </w:r>
      <w:r>
        <w:rPr>
          <w:rFonts w:hint="eastAsia"/>
          <w:color w:val="auto"/>
          <w:sz w:val="32"/>
          <w:szCs w:val="32"/>
          <w:lang w:val="en-US" w:eastAsia="zh-CN"/>
        </w:rPr>
        <w:t>128.41</w:t>
      </w:r>
      <w:r>
        <w:rPr>
          <w:rFonts w:hint="eastAsia"/>
          <w:color w:val="auto"/>
          <w:sz w:val="32"/>
          <w:szCs w:val="32"/>
          <w:lang w:eastAsia="zh-CN"/>
        </w:rPr>
        <w:t>万元用于其他社会保障缴费，</w:t>
      </w:r>
      <w:r>
        <w:rPr>
          <w:rFonts w:hint="eastAsia"/>
          <w:color w:val="auto"/>
          <w:sz w:val="32"/>
          <w:szCs w:val="32"/>
          <w:lang w:val="en-US" w:eastAsia="zh-CN"/>
        </w:rPr>
        <w:t>228.36</w:t>
      </w:r>
      <w:r>
        <w:rPr>
          <w:rFonts w:hint="eastAsia"/>
          <w:color w:val="auto"/>
          <w:sz w:val="32"/>
          <w:szCs w:val="32"/>
          <w:lang w:eastAsia="zh-CN"/>
        </w:rPr>
        <w:t>万元用于住房公积金。其中，</w:t>
      </w:r>
      <w:r>
        <w:rPr>
          <w:rFonts w:hint="eastAsia"/>
          <w:color w:val="auto"/>
          <w:sz w:val="32"/>
          <w:szCs w:val="32"/>
        </w:rPr>
        <w:t>公益二类人员包干</w:t>
      </w:r>
      <w:r>
        <w:rPr>
          <w:rFonts w:hint="eastAsia"/>
          <w:sz w:val="32"/>
          <w:szCs w:val="32"/>
        </w:rPr>
        <w:t>经费100万元，全部用于工资福利支出，主要用于发放在编人员</w:t>
      </w:r>
      <w:r>
        <w:rPr>
          <w:rFonts w:hint="eastAsia"/>
          <w:sz w:val="32"/>
          <w:szCs w:val="32"/>
          <w:lang w:eastAsia="zh-CN"/>
        </w:rPr>
        <w:t>绩效工资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同比去年，无差异，</w:t>
      </w:r>
      <w:r>
        <w:rPr>
          <w:rFonts w:hint="eastAsia"/>
          <w:sz w:val="32"/>
          <w:szCs w:val="32"/>
        </w:rPr>
        <w:t>全年实现收支平衡。</w:t>
      </w: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四、机关运行经费安排情况</w:t>
      </w:r>
    </w:p>
    <w:p>
      <w:pPr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年度，我所部门预算财政拨款（补助）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00万元，</w:t>
      </w:r>
      <w:r>
        <w:rPr>
          <w:rFonts w:hint="eastAsia"/>
          <w:sz w:val="32"/>
          <w:szCs w:val="32"/>
          <w:lang w:eastAsia="zh-CN"/>
        </w:rPr>
        <w:t>全部</w:t>
      </w:r>
      <w:r>
        <w:rPr>
          <w:rFonts w:hint="eastAsia"/>
          <w:sz w:val="32"/>
          <w:szCs w:val="32"/>
        </w:rPr>
        <w:t>用于公益二类人员工资福利支出</w:t>
      </w:r>
      <w:r>
        <w:rPr>
          <w:rFonts w:hint="eastAsia"/>
          <w:sz w:val="32"/>
          <w:szCs w:val="32"/>
          <w:lang w:eastAsia="zh-CN"/>
        </w:rPr>
        <w:t>，主要用于在编人员工资发放以及社保支出，未安排机关运行经费支出</w:t>
      </w:r>
      <w:r>
        <w:rPr>
          <w:rFonts w:hint="eastAsia"/>
          <w:sz w:val="32"/>
          <w:szCs w:val="32"/>
        </w:rPr>
        <w:t>。</w:t>
      </w:r>
    </w:p>
    <w:p>
      <w:pPr>
        <w:ind w:firstLine="640"/>
        <w:rPr>
          <w:rFonts w:hint="eastAsia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五、</w:t>
      </w:r>
      <w:r>
        <w:rPr>
          <w:rFonts w:hint="eastAsia"/>
          <w:sz w:val="32"/>
          <w:szCs w:val="32"/>
        </w:rPr>
        <w:t xml:space="preserve">一般公共预算“三公经费”及增减变化情况 </w:t>
      </w:r>
    </w:p>
    <w:p>
      <w:pPr>
        <w:numPr>
          <w:ilvl w:val="0"/>
          <w:numId w:val="0"/>
        </w:numPr>
        <w:ind w:firstLine="640" w:firstLineChars="20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2023年“三公”经费预算数为0万元，其中：因公出国（境）费用0万元、公车用车购置及运行费用0万元（其中：公车用车购置费0万元、公务用车运行费用0万元）、公务接待费0万元。2022年“三公”经费预算数为0万元，其中：因公出国（境）费用0万元、公车用车购置及运行费用0万元（其中：公车用车购置费0万元、公务用车运行费用0万元）、公务接待费0万元。2022年实际支出：因公出国（境）费用0万元、公务接待费0万元，公务用车运行费用0万元。相比2022年，2023年也无“三公”经费预算。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六、政府性基金预算支出情况说明</w:t>
      </w:r>
    </w:p>
    <w:p>
      <w:pPr>
        <w:numPr>
          <w:ilvl w:val="0"/>
          <w:numId w:val="0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2023年度，我单位未安排政府性基金预算拨款支出，反映预算表中支出为0元。</w:t>
      </w:r>
    </w:p>
    <w:p>
      <w:pPr>
        <w:numPr>
          <w:ilvl w:val="0"/>
          <w:numId w:val="0"/>
        </w:num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七、国有资本经营预算支出情况说明</w:t>
      </w:r>
    </w:p>
    <w:p>
      <w:pPr>
        <w:numPr>
          <w:ilvl w:val="0"/>
          <w:numId w:val="0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2023年度，我单位未安排国有资本经营预算支出，反映预算表中支出为0。</w:t>
      </w:r>
    </w:p>
    <w:p>
      <w:pPr>
        <w:numPr>
          <w:ilvl w:val="0"/>
          <w:numId w:val="0"/>
        </w:num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八、政府采购预算安排情况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本年度预算编制未安排政府采购预算预算资金。2018年财政部门要求公益二类单位对往来收入开立银行专用存款户，收入不再进财政专户，我单位于2018年5月份申请开立专用存款户，自2018年6月始，我单位公墓经营收入不再使用财政票据，而开具税务部门领用的税票。根据财政预算部门的要求，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年度部门预算中不再反映往来收入，</w:t>
      </w:r>
      <w:r>
        <w:rPr>
          <w:rFonts w:hint="eastAsia"/>
          <w:sz w:val="32"/>
          <w:szCs w:val="32"/>
          <w:lang w:eastAsia="zh-CN"/>
        </w:rPr>
        <w:t>因此本单位采购业务严格</w:t>
      </w:r>
      <w:r>
        <w:rPr>
          <w:sz w:val="32"/>
          <w:szCs w:val="32"/>
        </w:rPr>
        <w:t>按照</w:t>
      </w:r>
      <w:r>
        <w:rPr>
          <w:rFonts w:hint="eastAsia"/>
          <w:sz w:val="32"/>
          <w:szCs w:val="32"/>
          <w:lang w:eastAsia="zh-CN"/>
        </w:rPr>
        <w:t>法律法规根据本单位实际经营采购需求自行</w:t>
      </w:r>
      <w:r>
        <w:rPr>
          <w:sz w:val="32"/>
          <w:szCs w:val="32"/>
        </w:rPr>
        <w:t>安排，在政府采购预算中不再反映。</w:t>
      </w:r>
    </w:p>
    <w:p>
      <w:pPr>
        <w:ind w:firstLine="640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九、</w:t>
      </w:r>
      <w:r>
        <w:rPr>
          <w:rFonts w:hint="eastAsia"/>
          <w:sz w:val="32"/>
          <w:szCs w:val="32"/>
        </w:rPr>
        <w:t>国有资产占用情况说明</w:t>
      </w:r>
    </w:p>
    <w:p>
      <w:pPr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截止至202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年初，我所共有车辆1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台，</w:t>
      </w:r>
      <w:r>
        <w:rPr>
          <w:rFonts w:hint="eastAsia"/>
          <w:sz w:val="32"/>
          <w:szCs w:val="32"/>
          <w:lang w:eastAsia="zh-CN"/>
        </w:rPr>
        <w:t>其中含</w:t>
      </w:r>
      <w:r>
        <w:rPr>
          <w:rFonts w:hint="eastAsia"/>
          <w:sz w:val="32"/>
          <w:szCs w:val="32"/>
          <w:lang w:val="en-US" w:eastAsia="zh-CN"/>
        </w:rPr>
        <w:t>9台车</w:t>
      </w:r>
      <w:r>
        <w:rPr>
          <w:rFonts w:hint="eastAsia"/>
          <w:sz w:val="32"/>
          <w:szCs w:val="32"/>
        </w:rPr>
        <w:t>为殡仪业务用车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1台应急保障</w:t>
      </w:r>
      <w:r>
        <w:rPr>
          <w:rFonts w:hint="eastAsia"/>
          <w:sz w:val="32"/>
          <w:szCs w:val="32"/>
        </w:rPr>
        <w:t>用车，</w:t>
      </w:r>
      <w:r>
        <w:rPr>
          <w:rFonts w:hint="eastAsia"/>
          <w:sz w:val="32"/>
          <w:szCs w:val="32"/>
          <w:lang w:eastAsia="zh-CN"/>
        </w:rPr>
        <w:t>另外，本单位</w:t>
      </w:r>
      <w:r>
        <w:rPr>
          <w:rFonts w:hint="eastAsia"/>
          <w:sz w:val="32"/>
          <w:szCs w:val="32"/>
        </w:rPr>
        <w:t>无单位价值50万元以上的通用设备。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十、项目预算绩效情况</w:t>
      </w:r>
    </w:p>
    <w:p>
      <w:pPr>
        <w:numPr>
          <w:ilvl w:val="0"/>
          <w:numId w:val="0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2023年度，我单位预算中未安排项目支出，故无项目预算绩效。</w:t>
      </w:r>
    </w:p>
    <w:p>
      <w:pPr>
        <w:numPr>
          <w:ilvl w:val="0"/>
          <w:numId w:val="0"/>
        </w:numPr>
        <w:ind w:firstLine="64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十一、</w:t>
      </w:r>
      <w:r>
        <w:rPr>
          <w:rFonts w:hint="default"/>
          <w:sz w:val="32"/>
          <w:szCs w:val="32"/>
          <w:lang w:val="en-US" w:eastAsia="zh-CN"/>
        </w:rPr>
        <w:t>其他需要说明情况</w:t>
      </w:r>
    </w:p>
    <w:p>
      <w:pPr>
        <w:numPr>
          <w:ilvl w:val="0"/>
          <w:numId w:val="0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经核实，本单位无其他需要说明情况。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十二、</w:t>
      </w:r>
      <w:r>
        <w:rPr>
          <w:rFonts w:hint="eastAsia"/>
          <w:sz w:val="32"/>
          <w:szCs w:val="32"/>
        </w:rPr>
        <w:t xml:space="preserve">专业名词解释  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（一）财政拨款收入：指财政部门用一般预算收入安排的预算单位资金。 </w:t>
      </w:r>
      <w:r>
        <w:rPr>
          <w:rFonts w:hint="eastAsia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（二）工资福利支出：指在职职工工资、津贴及社会保障缴费支出。 </w:t>
      </w:r>
      <w:r>
        <w:rPr>
          <w:rFonts w:hint="eastAsia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（三）商品和服务支出：指保障单位机构正常运转、完成日常工作任务而发生的办公费、印刷费、水电费、差旅费、培训费等日常公用支出。 </w:t>
      </w:r>
      <w:r>
        <w:rPr>
          <w:rFonts w:hint="eastAsia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（四）对个人和家庭补助支出：指离退休职工的工资方面的支出。 </w:t>
      </w:r>
      <w:r>
        <w:rPr>
          <w:rFonts w:hint="eastAsia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（五）项目支出：指单位为完成特定的工作任务，财政预算专款安排的支出。</w:t>
      </w:r>
    </w:p>
    <w:p>
      <w:pPr>
        <w:rPr>
          <w:rFonts w:hint="eastAsia"/>
          <w:sz w:val="32"/>
          <w:szCs w:val="32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ZjBjM2NmNTY1MTI2YWUwYjNjNmZlNjEzNjkxOGMifQ=="/>
    <w:docVar w:name="KSO_WPS_MARK_KEY" w:val="c492925b-cac9-421f-9c55-cbccedcf3314"/>
  </w:docVars>
  <w:rsids>
    <w:rsidRoot w:val="00F87C37"/>
    <w:rsid w:val="0005100B"/>
    <w:rsid w:val="00087165"/>
    <w:rsid w:val="00102194"/>
    <w:rsid w:val="00135BE4"/>
    <w:rsid w:val="001B4970"/>
    <w:rsid w:val="001C0E62"/>
    <w:rsid w:val="001E28EE"/>
    <w:rsid w:val="003526AA"/>
    <w:rsid w:val="004751F7"/>
    <w:rsid w:val="004F3A86"/>
    <w:rsid w:val="0067579C"/>
    <w:rsid w:val="006F2F74"/>
    <w:rsid w:val="00715EB5"/>
    <w:rsid w:val="008A2FC1"/>
    <w:rsid w:val="00AB2A71"/>
    <w:rsid w:val="00BA271C"/>
    <w:rsid w:val="00BB4815"/>
    <w:rsid w:val="00BF0858"/>
    <w:rsid w:val="00CC0502"/>
    <w:rsid w:val="00D2617C"/>
    <w:rsid w:val="00D66648"/>
    <w:rsid w:val="00D67A4B"/>
    <w:rsid w:val="00E365D2"/>
    <w:rsid w:val="00F87C37"/>
    <w:rsid w:val="00FD3339"/>
    <w:rsid w:val="05ED01D7"/>
    <w:rsid w:val="08237F42"/>
    <w:rsid w:val="086F663E"/>
    <w:rsid w:val="09C82D34"/>
    <w:rsid w:val="0DBC1427"/>
    <w:rsid w:val="0DD2328B"/>
    <w:rsid w:val="12E144B4"/>
    <w:rsid w:val="135D5992"/>
    <w:rsid w:val="13CC2CEB"/>
    <w:rsid w:val="141D58CD"/>
    <w:rsid w:val="1A2B1BDC"/>
    <w:rsid w:val="225F78FB"/>
    <w:rsid w:val="22DF7DEF"/>
    <w:rsid w:val="29C51DB4"/>
    <w:rsid w:val="2A046DE1"/>
    <w:rsid w:val="2F72726A"/>
    <w:rsid w:val="358E79A5"/>
    <w:rsid w:val="3D6E30F4"/>
    <w:rsid w:val="3FB52077"/>
    <w:rsid w:val="44C327BD"/>
    <w:rsid w:val="44F156B1"/>
    <w:rsid w:val="461553B1"/>
    <w:rsid w:val="478F7EB7"/>
    <w:rsid w:val="4B4A7284"/>
    <w:rsid w:val="4D2B5C00"/>
    <w:rsid w:val="4DCC2360"/>
    <w:rsid w:val="526A4B74"/>
    <w:rsid w:val="5CDD77C4"/>
    <w:rsid w:val="66DD3868"/>
    <w:rsid w:val="680C31E0"/>
    <w:rsid w:val="6B1E022F"/>
    <w:rsid w:val="7710690C"/>
    <w:rsid w:val="782E0265"/>
    <w:rsid w:val="785B6A17"/>
    <w:rsid w:val="789239C2"/>
    <w:rsid w:val="7D0A1E0E"/>
    <w:rsid w:val="7EA97EBE"/>
    <w:rsid w:val="7F0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596E-849E-4D90-85FB-1D1D6848AC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1469</Words>
  <Characters>1568</Characters>
  <Lines>13</Lines>
  <Paragraphs>3</Paragraphs>
  <TotalTime>19</TotalTime>
  <ScaleCrop>false</ScaleCrop>
  <LinksUpToDate>false</LinksUpToDate>
  <CharactersWithSpaces>1585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2020-06-05T06:36:00Z</dcterms:created>
  <dc:creator>01</dc:creator>
  <cp:lastModifiedBy>Joy丶</cp:lastModifiedBy>
  <dcterms:modified xsi:type="dcterms:W3CDTF">2023-02-01T08:48:24Z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EB70ADC48DBC4538857FAC7F037B538E</vt:lpwstr>
  </property>
</Properties>
</file>